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D1" w:rsidRDefault="002B57D1" w:rsidP="002B57D1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Приложение № 2</w:t>
      </w: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right"/>
        <w:rPr>
          <w:rFonts w:ascii="Verdana" w:hAnsi="Verdana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приказу от 16.03.2019г. № 33</w:t>
      </w: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right"/>
        <w:rPr>
          <w:rFonts w:ascii="Verdana" w:hAnsi="Verdana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color w:val="422A1B"/>
          <w:sz w:val="28"/>
          <w:szCs w:val="28"/>
          <w:lang w:eastAsia="ru-RU"/>
        </w:rPr>
        <w:t>План-график работы</w:t>
      </w: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color w:val="422A1B"/>
          <w:sz w:val="28"/>
          <w:szCs w:val="28"/>
          <w:lang w:eastAsia="ru-RU"/>
        </w:rPr>
        <w:t xml:space="preserve">Комиссии по </w:t>
      </w:r>
      <w:proofErr w:type="spellStart"/>
      <w:r>
        <w:rPr>
          <w:rFonts w:ascii="Times New Roman" w:hAnsi="Times New Roman"/>
          <w:color w:val="422A1B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hAnsi="Times New Roman"/>
          <w:color w:val="422A1B"/>
          <w:sz w:val="28"/>
          <w:szCs w:val="28"/>
          <w:lang w:eastAsia="ru-RU"/>
        </w:rPr>
        <w:t xml:space="preserve"> МБДОУ «Саянский детский сад»</w:t>
      </w:r>
    </w:p>
    <w:p w:rsidR="002B57D1" w:rsidRDefault="002B57D1" w:rsidP="002B57D1">
      <w:pPr>
        <w:shd w:val="clear" w:color="auto" w:fill="FFFFFF"/>
        <w:spacing w:after="0" w:line="240" w:lineRule="auto"/>
        <w:ind w:right="115"/>
        <w:jc w:val="center"/>
        <w:rPr>
          <w:rFonts w:ascii="Verdana" w:hAnsi="Verdana"/>
          <w:color w:val="422A1B"/>
          <w:sz w:val="20"/>
          <w:szCs w:val="20"/>
          <w:lang w:eastAsia="ru-RU"/>
        </w:rPr>
      </w:pPr>
      <w:r>
        <w:rPr>
          <w:rFonts w:ascii="Times New Roman" w:hAnsi="Times New Roman"/>
          <w:color w:val="422A1B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1360"/>
        <w:gridCol w:w="5087"/>
        <w:gridCol w:w="2387"/>
      </w:tblGrid>
      <w:tr w:rsidR="002B57D1" w:rsidTr="006258FC">
        <w:trPr>
          <w:trHeight w:val="64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B57D1" w:rsidTr="006258FC">
        <w:trPr>
          <w:trHeight w:val="64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Изучение Положения, составление плана-графика, формы отчета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Т.И.</w:t>
            </w:r>
          </w:p>
        </w:tc>
      </w:tr>
      <w:tr w:rsidR="002B57D1" w:rsidTr="006258FC">
        <w:trPr>
          <w:trHeight w:val="2261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Анализ требований к условиям реализации основной образовательной программы: состав педагогических работников, материально-технические и финансовые условия, развивающая предметно-пространственная среда.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Т.И.</w:t>
            </w:r>
          </w:p>
        </w:tc>
      </w:tr>
      <w:tr w:rsidR="002B57D1" w:rsidTr="006258FC">
        <w:trPr>
          <w:trHeight w:val="1288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Анализ результатов освоения основной образовательной программы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Валь Е.В.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Калягина М.В.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.</w:t>
            </w:r>
          </w:p>
        </w:tc>
      </w:tr>
      <w:tr w:rsidR="002B57D1" w:rsidTr="006258FC">
        <w:trPr>
          <w:trHeight w:val="1932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Оформление результатов </w:t>
            </w:r>
            <w:proofErr w:type="spell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самообсле-дования</w:t>
            </w:r>
            <w:proofErr w:type="spell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  ДОУ в виде отчета,</w:t>
            </w:r>
          </w:p>
          <w:p w:rsidR="002B57D1" w:rsidRDefault="002B57D1" w:rsidP="006258FC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включающего</w:t>
            </w:r>
            <w:proofErr w:type="gram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  аналитическую часть и</w:t>
            </w:r>
          </w:p>
          <w:p w:rsidR="002B57D1" w:rsidRDefault="002B57D1" w:rsidP="006258FC">
            <w:pPr>
              <w:spacing w:after="0" w:line="240" w:lineRule="auto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результаты анализа показателей деятельности учреждения 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</w:tc>
      </w:tr>
      <w:tr w:rsidR="002B57D1" w:rsidTr="006258FC">
        <w:trPr>
          <w:trHeight w:val="973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до 02.04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Предоставление отчета о результатах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 xml:space="preserve"> для рассмотрения на Педагогическом совете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Полякова Т.И.</w:t>
            </w:r>
          </w:p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</w:tc>
      </w:tr>
      <w:tr w:rsidR="002B57D1" w:rsidTr="006258FC">
        <w:trPr>
          <w:trHeight w:val="644"/>
        </w:trPr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до 20.04.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color w:val="422A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Размещение отчёта на официальном сайте учреждения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7D1" w:rsidRDefault="002B57D1" w:rsidP="006258FC">
            <w:pPr>
              <w:spacing w:after="0" w:line="240" w:lineRule="auto"/>
              <w:ind w:right="115"/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8"/>
                <w:szCs w:val="28"/>
                <w:lang w:eastAsia="ru-RU"/>
              </w:rPr>
              <w:t>Андреева Т.Г.</w:t>
            </w:r>
          </w:p>
        </w:tc>
      </w:tr>
    </w:tbl>
    <w:p w:rsidR="002B57D1" w:rsidRDefault="002B57D1" w:rsidP="002B57D1">
      <w:pPr>
        <w:shd w:val="clear" w:color="auto" w:fill="FFFFFF"/>
        <w:spacing w:before="100" w:beforeAutospacing="1" w:after="100" w:afterAutospacing="1" w:line="240" w:lineRule="auto"/>
        <w:ind w:right="115"/>
        <w:jc w:val="center"/>
        <w:rPr>
          <w:rFonts w:ascii="Verdana" w:hAnsi="Verdana"/>
          <w:color w:val="422A1B"/>
          <w:sz w:val="28"/>
          <w:szCs w:val="28"/>
          <w:lang w:eastAsia="ru-RU"/>
        </w:rPr>
      </w:pPr>
    </w:p>
    <w:p w:rsidR="000C3031" w:rsidRDefault="000C3031">
      <w:bookmarkStart w:id="0" w:name="_GoBack"/>
      <w:bookmarkEnd w:id="0"/>
    </w:p>
    <w:sectPr w:rsidR="000C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15"/>
    <w:rsid w:val="000C3031"/>
    <w:rsid w:val="002B57D1"/>
    <w:rsid w:val="009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2020-04-14T05:37:00Z</dcterms:created>
  <dcterms:modified xsi:type="dcterms:W3CDTF">2020-04-14T05:37:00Z</dcterms:modified>
</cp:coreProperties>
</file>